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ascii="仿宋" w:hAnsi="仿宋" w:eastAsia="仿宋" w:cs="仿宋"/>
          <w:b/>
          <w:bCs/>
          <w:sz w:val="44"/>
          <w:szCs w:val="44"/>
        </w:rPr>
        <w:t>领导干部经济责任审计述职报告撰写指南</w:t>
      </w:r>
    </w:p>
    <w:p>
      <w:pPr>
        <w:jc w:val="center"/>
        <w:rPr>
          <w:rFonts w:hint="eastAsia"/>
          <w:b/>
          <w:bCs/>
          <w:sz w:val="36"/>
          <w:szCs w:val="36"/>
        </w:rPr>
      </w:pPr>
      <w:bookmarkStart w:id="0" w:name="_GoBack"/>
      <w:bookmarkEnd w:id="0"/>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黑体" w:hAnsi="黑体" w:eastAsia="黑体" w:cs="黑体"/>
          <w:sz w:val="28"/>
          <w:szCs w:val="28"/>
        </w:rPr>
        <w:t>一、学校财务管理部门主要行政负责人述职主要内容是：</w:t>
      </w:r>
      <w:r>
        <w:rPr>
          <w:rFonts w:hint="eastAsia" w:ascii="仿宋" w:hAnsi="仿宋" w:eastAsia="仿宋" w:cs="仿宋"/>
          <w:sz w:val="28"/>
          <w:szCs w:val="28"/>
        </w:rPr>
        <w:t xml:space="preserve"> </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1.是否依法履行财务管理的职责；</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2.学校预算的编制、调整和执行是否符合规定；</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3.学校各类资产的状况如何，是否安全完整、保值增值；</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4.办学经费的筹集情况如何，是否逐年增加，各项收入是否纳入预算管理，是否真实、合法；有无乱收费、乱集资或截留、挤占、挪用学校收入等问题；</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5.各项支出是否纳入预算管理，是否真实、合法；效益如何，有无违纪违规和损失浪费问题；</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6.债权、债务是否清楚，有无纠纷和遗留问题；</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7.财务规章制度和内部控制制度是否健全、有效；</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8.经济决策是否按规定的程序进行，效益如何，有无重大失误；</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9.本人是否遵守财经法规和财务制度，有无违纪违规问题；</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10. 年度决算和财务报告及有关的会计报表、会计帐簿、会计凭证等会计资料是否完整、真实、合法，并按规定报经上级主管部门审批；</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11.资金管理是否符合规定，有无乱设银行帐户和出租、出借、转让银行帐户及公款私存等问题，现金和支票的管理是否合规，有价证券的购买及其资金来源是否合法，管理和使用是否安全、妥善；</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12. 有无私设“小金库”、滥发钱物等问题；</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13．授权或提请审计的部门及审计部门认为需要审计的其它事项。</w:t>
      </w:r>
    </w:p>
    <w:p>
      <w:pPr>
        <w:rPr>
          <w:rFonts w:hint="eastAsia" w:ascii="黑体" w:hAnsi="黑体" w:eastAsia="黑体" w:cs="黑体"/>
          <w:sz w:val="28"/>
          <w:szCs w:val="28"/>
        </w:rPr>
      </w:pPr>
      <w:r>
        <w:rPr>
          <w:rFonts w:hint="eastAsia" w:ascii="仿宋" w:hAnsi="仿宋" w:eastAsia="仿宋" w:cs="仿宋"/>
          <w:sz w:val="28"/>
          <w:szCs w:val="28"/>
          <w:lang w:val="en-US" w:eastAsia="zh-CN"/>
        </w:rPr>
        <w:t xml:space="preserve">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 xml:space="preserve">二、校办产业管理部门主要行政负责人述职主要内容是： </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 能否按照《公司法》、《企业法》和国家的财经法规及上级主管部门和学校的规定对校办产业进行管理；</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2.校办产业的资产、负债、所有者权益及盈亏状况如何，是否真实、合法，能否及时足额纳税，利润分配是否符合规定，能否按照规定、协议或合同及时足额向学校上交有关费用和利润；</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3.国有资产是否安全完整、保值增值，有无无偿占用学校有形和无形资产的现象；</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4.经济决策是否按规定的程序进行，效益如何，有无重大失误；</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5.各项合同、协议的执行情况如何，债权、债务是否清楚，有无纠纷和遗留问题；</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6.各项制度和内部控制制度是否健全、有效；</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7</w:t>
      </w:r>
      <w:r>
        <w:rPr>
          <w:rFonts w:hint="eastAsia" w:ascii="仿宋" w:hAnsi="仿宋" w:eastAsia="仿宋" w:cs="仿宋"/>
          <w:sz w:val="28"/>
          <w:szCs w:val="28"/>
        </w:rPr>
        <w:t>.本人是否遵守财经法规和财务制度，有无违纪违规问题；</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8. 对校办产业的财务工作进行管理的情况；</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9．授权或提请审计的部门及审计部门认为需要审计的其它事项。</w:t>
      </w:r>
    </w:p>
    <w:p>
      <w:pPr>
        <w:rPr>
          <w:rFonts w:hint="eastAsia" w:ascii="黑体" w:hAnsi="黑体" w:eastAsia="黑体" w:cs="黑体"/>
          <w:sz w:val="28"/>
          <w:szCs w:val="28"/>
        </w:rPr>
      </w:pPr>
      <w:r>
        <w:rPr>
          <w:rFonts w:hint="eastAsia" w:ascii="仿宋" w:hAnsi="仿宋" w:eastAsia="仿宋" w:cs="仿宋"/>
          <w:sz w:val="28"/>
          <w:szCs w:val="28"/>
          <w:lang w:val="en-US" w:eastAsia="zh-CN"/>
        </w:rPr>
        <w:t xml:space="preserve">    </w:t>
      </w:r>
      <w:r>
        <w:rPr>
          <w:rFonts w:hint="eastAsia" w:ascii="黑体" w:hAnsi="黑体" w:eastAsia="黑体" w:cs="黑体"/>
          <w:sz w:val="28"/>
          <w:szCs w:val="28"/>
        </w:rPr>
        <w:t>三、基本建设管理部门主要行政负责人述职主要内容是：</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1.基建项目是否纳入计划管理，基建投资计划是否报经主管部门审批，有无计划外工程项目和超计划工程项目，有无自行改变原批准建设项目或者扩大建筑面积、提高建设标准等问题；</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基建经费的筹集情况如何，是否真实、合法，有无乱集资等问题；管理和使用是否符合规定，有无截留、挪用等问题；使用效益如何，工程质量是否达到设计要求，有无严重超概预算工程项目和长期延误完工项目，有无损失浪费；工程竣工结算是否真实、合法并经审计后付款；</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3.工程招标、承包是否符合规定，手续是否完备、合法，合同、协议的执行情况如何；</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4.经济决策是否按规定的程序进行，效益如何，有无重大失误；</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5.各项管理制度和内部控制制度是否健全、有效；</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6.本人是否遵守国家财经法规和财务制度，有无违纪违规问题；</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7. 对基建财务、材料和设备进行管理的情况。</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8．授权或提请审计的部门及审计部门认为需要审计的其它事项。</w:t>
      </w:r>
    </w:p>
    <w:p>
      <w:pPr>
        <w:rPr>
          <w:rFonts w:hint="eastAsia" w:ascii="黑体" w:hAnsi="黑体" w:eastAsia="黑体" w:cs="黑体"/>
          <w:sz w:val="28"/>
          <w:szCs w:val="28"/>
        </w:rPr>
      </w:pPr>
      <w:r>
        <w:rPr>
          <w:rFonts w:hint="eastAsia" w:ascii="仿宋" w:hAnsi="仿宋" w:eastAsia="仿宋" w:cs="仿宋"/>
          <w:sz w:val="28"/>
          <w:szCs w:val="28"/>
          <w:lang w:val="en-US" w:eastAsia="zh-CN"/>
        </w:rPr>
        <w:t xml:space="preserve">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 xml:space="preserve">四、后勤管理部门主要行政负责人述职主要内容是 </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1.是否依法履行经济管理的职责；</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2.各类资产的状况如何，是否安全完整、保值增值，使用效益如何；</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3.经费的筹集情况如何，是否逐年增加，自给率是否逐年提高，各项收入是否纳入财务管理，是否真实、合法，有无乱收费、乱集资或截留、挤占、挪用学校经费和其它经费的问题；</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4.各项支出是否纳入财务管理，是否真实、合法，效益如何，有无滥发钱物和损失浪费等问题；</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5.是否按照有关规定对所办经济实体进行管理，所办经济实体的资产、负债、所有者权益及盈亏状况如何；</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6.与所属部门和外单位签订的协议、合同等是否合法、合规，执行结果如何，有无损害学校权益的问题；</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7.债权、债务是否清楚，有无纠纷和遗留问题；</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8.经济决策是否按规定的程序进行，效益如何，有无重大失误；</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9.财经管理规章制度和内部控制制度是否健全、有效；</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10.本人是否遵守国家财经法规和财务制度，有无违纪违规问题；</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11. 对后勤财务和物资进行管理的情况；</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12．授权或提请审计的部门及审计部门认为需要审计的其它事项。</w:t>
      </w:r>
    </w:p>
    <w:p>
      <w:pPr>
        <w:rPr>
          <w:rFonts w:hint="eastAsia" w:ascii="黑体" w:hAnsi="黑体" w:eastAsia="黑体" w:cs="黑体"/>
          <w:sz w:val="28"/>
          <w:szCs w:val="28"/>
        </w:rPr>
      </w:pPr>
      <w:r>
        <w:rPr>
          <w:rFonts w:hint="eastAsia" w:ascii="仿宋" w:hAnsi="仿宋" w:eastAsia="仿宋" w:cs="仿宋"/>
          <w:sz w:val="28"/>
          <w:szCs w:val="28"/>
          <w:lang w:val="en-US" w:eastAsia="zh-CN"/>
        </w:rPr>
        <w:t xml:space="preserve">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 xml:space="preserve">五、其它院、部、处、所、馆主要行政负责人述职主要内容是 </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1.是否依法履行经济管理的职责；</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2.本单位经费状况如何，各项收入和支出是否纳入预算管理，是否真实、合法，各项支出的效益如何，有无重大违纪违规和损失浪费问题；</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3.各类资产的状况如何，是否安全完整、保值增值，使用效益如何；</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4.所办产业的效益和经济实体的资产、负债、所有者权益和盈亏状况如何；</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5.本单位债权、债务是否清楚，有无纠纷和遗留问题；</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6.财经管理规章制度和内部控制制度是否健全、有效；</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7.经济决策是否按规定的程序进行，效益如何，有无重大失误；</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8.本人是否遵守国家财经法规和财务制度，有无违纪违规问题；</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9.提请审计的部门和审计部门认为需要审计的其他事项。</w:t>
      </w:r>
    </w:p>
    <w:p>
      <w:pPr>
        <w:rPr>
          <w:rFonts w:hint="eastAsia" w:ascii="仿宋" w:hAnsi="仿宋" w:eastAsia="仿宋" w:cs="仿宋"/>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Bell MT">
    <w:panose1 w:val="02020503060305020303"/>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3EB"/>
    <w:rsid w:val="00003D74"/>
    <w:rsid w:val="000043F7"/>
    <w:rsid w:val="000069FB"/>
    <w:rsid w:val="00006BD6"/>
    <w:rsid w:val="000116B6"/>
    <w:rsid w:val="00011D59"/>
    <w:rsid w:val="000138D6"/>
    <w:rsid w:val="00013D34"/>
    <w:rsid w:val="0001634B"/>
    <w:rsid w:val="00030ACE"/>
    <w:rsid w:val="000362E9"/>
    <w:rsid w:val="00045C27"/>
    <w:rsid w:val="000556A9"/>
    <w:rsid w:val="000608F7"/>
    <w:rsid w:val="00061928"/>
    <w:rsid w:val="00083B69"/>
    <w:rsid w:val="00085DD8"/>
    <w:rsid w:val="000B2BCD"/>
    <w:rsid w:val="000B3A82"/>
    <w:rsid w:val="000B54ED"/>
    <w:rsid w:val="000C1FB0"/>
    <w:rsid w:val="000D70B2"/>
    <w:rsid w:val="000D7131"/>
    <w:rsid w:val="000E0438"/>
    <w:rsid w:val="000E66A0"/>
    <w:rsid w:val="000E6BF7"/>
    <w:rsid w:val="000F3D0C"/>
    <w:rsid w:val="000F696B"/>
    <w:rsid w:val="001016F0"/>
    <w:rsid w:val="001045A0"/>
    <w:rsid w:val="00105023"/>
    <w:rsid w:val="00111145"/>
    <w:rsid w:val="0011175B"/>
    <w:rsid w:val="00115C1B"/>
    <w:rsid w:val="00120EA4"/>
    <w:rsid w:val="00122118"/>
    <w:rsid w:val="00124675"/>
    <w:rsid w:val="00130944"/>
    <w:rsid w:val="001330F1"/>
    <w:rsid w:val="001465D2"/>
    <w:rsid w:val="00152164"/>
    <w:rsid w:val="0016626C"/>
    <w:rsid w:val="00167CFC"/>
    <w:rsid w:val="00173022"/>
    <w:rsid w:val="00175A82"/>
    <w:rsid w:val="00182A1D"/>
    <w:rsid w:val="00191247"/>
    <w:rsid w:val="00195AEE"/>
    <w:rsid w:val="00197397"/>
    <w:rsid w:val="001975FC"/>
    <w:rsid w:val="001A26B5"/>
    <w:rsid w:val="001A655A"/>
    <w:rsid w:val="001B35D3"/>
    <w:rsid w:val="001B6A64"/>
    <w:rsid w:val="001D061E"/>
    <w:rsid w:val="001D11FD"/>
    <w:rsid w:val="001D5563"/>
    <w:rsid w:val="001E0E0F"/>
    <w:rsid w:val="001E1016"/>
    <w:rsid w:val="001E1486"/>
    <w:rsid w:val="001F167B"/>
    <w:rsid w:val="001F2489"/>
    <w:rsid w:val="00201CE2"/>
    <w:rsid w:val="0020274E"/>
    <w:rsid w:val="00206B65"/>
    <w:rsid w:val="00215281"/>
    <w:rsid w:val="0023542B"/>
    <w:rsid w:val="00245BE1"/>
    <w:rsid w:val="00246D08"/>
    <w:rsid w:val="002504D9"/>
    <w:rsid w:val="00257F7B"/>
    <w:rsid w:val="00267EEA"/>
    <w:rsid w:val="002711D5"/>
    <w:rsid w:val="00273DC7"/>
    <w:rsid w:val="00274AC9"/>
    <w:rsid w:val="00275577"/>
    <w:rsid w:val="00280CFB"/>
    <w:rsid w:val="002836F3"/>
    <w:rsid w:val="002D2923"/>
    <w:rsid w:val="002D6E80"/>
    <w:rsid w:val="002E19A3"/>
    <w:rsid w:val="002E1CDE"/>
    <w:rsid w:val="002E5A3B"/>
    <w:rsid w:val="002F1DBB"/>
    <w:rsid w:val="002F3ADC"/>
    <w:rsid w:val="00300208"/>
    <w:rsid w:val="0030112E"/>
    <w:rsid w:val="003076A5"/>
    <w:rsid w:val="00307EA3"/>
    <w:rsid w:val="003127B6"/>
    <w:rsid w:val="00316176"/>
    <w:rsid w:val="003218D2"/>
    <w:rsid w:val="00323817"/>
    <w:rsid w:val="003264C8"/>
    <w:rsid w:val="003402E3"/>
    <w:rsid w:val="00341F45"/>
    <w:rsid w:val="00345C97"/>
    <w:rsid w:val="00345E45"/>
    <w:rsid w:val="00345F05"/>
    <w:rsid w:val="0035295B"/>
    <w:rsid w:val="003543C5"/>
    <w:rsid w:val="00371F05"/>
    <w:rsid w:val="00373349"/>
    <w:rsid w:val="00374650"/>
    <w:rsid w:val="00382FF5"/>
    <w:rsid w:val="003830DC"/>
    <w:rsid w:val="0038310D"/>
    <w:rsid w:val="00383C87"/>
    <w:rsid w:val="0038652F"/>
    <w:rsid w:val="00390E6A"/>
    <w:rsid w:val="003924AC"/>
    <w:rsid w:val="003937AE"/>
    <w:rsid w:val="003A24C0"/>
    <w:rsid w:val="003A3A19"/>
    <w:rsid w:val="003A63CF"/>
    <w:rsid w:val="003B03CE"/>
    <w:rsid w:val="003B519A"/>
    <w:rsid w:val="003B6206"/>
    <w:rsid w:val="003C669F"/>
    <w:rsid w:val="003E1EF1"/>
    <w:rsid w:val="003E70B1"/>
    <w:rsid w:val="0040048E"/>
    <w:rsid w:val="004036AF"/>
    <w:rsid w:val="00404CAE"/>
    <w:rsid w:val="00420CF9"/>
    <w:rsid w:val="00423B07"/>
    <w:rsid w:val="00424CDD"/>
    <w:rsid w:val="00426F93"/>
    <w:rsid w:val="00427160"/>
    <w:rsid w:val="00433D87"/>
    <w:rsid w:val="00435F0B"/>
    <w:rsid w:val="00437159"/>
    <w:rsid w:val="00440582"/>
    <w:rsid w:val="004438C4"/>
    <w:rsid w:val="00445ED0"/>
    <w:rsid w:val="00456DCF"/>
    <w:rsid w:val="00456F81"/>
    <w:rsid w:val="00457305"/>
    <w:rsid w:val="004647F9"/>
    <w:rsid w:val="0048117B"/>
    <w:rsid w:val="00484047"/>
    <w:rsid w:val="00486567"/>
    <w:rsid w:val="004A789F"/>
    <w:rsid w:val="004C08FD"/>
    <w:rsid w:val="004C12B2"/>
    <w:rsid w:val="004E22D3"/>
    <w:rsid w:val="004E4138"/>
    <w:rsid w:val="004E7457"/>
    <w:rsid w:val="004F0CBC"/>
    <w:rsid w:val="004F0D33"/>
    <w:rsid w:val="004F3A85"/>
    <w:rsid w:val="004F4C17"/>
    <w:rsid w:val="004F540E"/>
    <w:rsid w:val="004F5AE1"/>
    <w:rsid w:val="004F6A3B"/>
    <w:rsid w:val="0050597F"/>
    <w:rsid w:val="00506061"/>
    <w:rsid w:val="00512206"/>
    <w:rsid w:val="005155A1"/>
    <w:rsid w:val="00515801"/>
    <w:rsid w:val="0051686D"/>
    <w:rsid w:val="00517AC7"/>
    <w:rsid w:val="00520B74"/>
    <w:rsid w:val="00520EDB"/>
    <w:rsid w:val="005243C3"/>
    <w:rsid w:val="00526CDC"/>
    <w:rsid w:val="00531678"/>
    <w:rsid w:val="005323AD"/>
    <w:rsid w:val="00542149"/>
    <w:rsid w:val="005458C6"/>
    <w:rsid w:val="00557244"/>
    <w:rsid w:val="00573C23"/>
    <w:rsid w:val="00580DFA"/>
    <w:rsid w:val="00583890"/>
    <w:rsid w:val="005877CB"/>
    <w:rsid w:val="00587C1B"/>
    <w:rsid w:val="005A26B9"/>
    <w:rsid w:val="005A3E79"/>
    <w:rsid w:val="005A47E1"/>
    <w:rsid w:val="005A6976"/>
    <w:rsid w:val="005A7B9B"/>
    <w:rsid w:val="005B12F0"/>
    <w:rsid w:val="005B5F37"/>
    <w:rsid w:val="005D6930"/>
    <w:rsid w:val="005E3FDD"/>
    <w:rsid w:val="006114B2"/>
    <w:rsid w:val="00611803"/>
    <w:rsid w:val="006122E8"/>
    <w:rsid w:val="00612622"/>
    <w:rsid w:val="006152DA"/>
    <w:rsid w:val="006155C6"/>
    <w:rsid w:val="006257E2"/>
    <w:rsid w:val="00627A93"/>
    <w:rsid w:val="00630FF2"/>
    <w:rsid w:val="00632A2D"/>
    <w:rsid w:val="00632FDD"/>
    <w:rsid w:val="006430C5"/>
    <w:rsid w:val="0064321B"/>
    <w:rsid w:val="00644659"/>
    <w:rsid w:val="0065162E"/>
    <w:rsid w:val="00657153"/>
    <w:rsid w:val="0068411D"/>
    <w:rsid w:val="00686FAE"/>
    <w:rsid w:val="00690552"/>
    <w:rsid w:val="00691494"/>
    <w:rsid w:val="006923E4"/>
    <w:rsid w:val="00697B59"/>
    <w:rsid w:val="006A26E2"/>
    <w:rsid w:val="006A2DD3"/>
    <w:rsid w:val="006A30BD"/>
    <w:rsid w:val="006A393D"/>
    <w:rsid w:val="006A4036"/>
    <w:rsid w:val="006A7B9E"/>
    <w:rsid w:val="006B2505"/>
    <w:rsid w:val="006B314F"/>
    <w:rsid w:val="006B690F"/>
    <w:rsid w:val="006C08A2"/>
    <w:rsid w:val="006C2EA2"/>
    <w:rsid w:val="006D16E5"/>
    <w:rsid w:val="006E67A1"/>
    <w:rsid w:val="006F1A10"/>
    <w:rsid w:val="00705875"/>
    <w:rsid w:val="00705E41"/>
    <w:rsid w:val="007147C1"/>
    <w:rsid w:val="007161EB"/>
    <w:rsid w:val="007237F8"/>
    <w:rsid w:val="00724CBB"/>
    <w:rsid w:val="0073141B"/>
    <w:rsid w:val="00731AC8"/>
    <w:rsid w:val="007338DC"/>
    <w:rsid w:val="00737C7E"/>
    <w:rsid w:val="007400A9"/>
    <w:rsid w:val="0074682D"/>
    <w:rsid w:val="007470E5"/>
    <w:rsid w:val="00750413"/>
    <w:rsid w:val="00750D32"/>
    <w:rsid w:val="00753B56"/>
    <w:rsid w:val="00761050"/>
    <w:rsid w:val="00762E83"/>
    <w:rsid w:val="00767023"/>
    <w:rsid w:val="007761FB"/>
    <w:rsid w:val="00780F7A"/>
    <w:rsid w:val="007A6C5E"/>
    <w:rsid w:val="007A7BC0"/>
    <w:rsid w:val="007C0ADF"/>
    <w:rsid w:val="007C345B"/>
    <w:rsid w:val="007C38D9"/>
    <w:rsid w:val="007D0CEB"/>
    <w:rsid w:val="007E2126"/>
    <w:rsid w:val="007E21DE"/>
    <w:rsid w:val="007E3693"/>
    <w:rsid w:val="007E50B3"/>
    <w:rsid w:val="007E5A9C"/>
    <w:rsid w:val="007F06FB"/>
    <w:rsid w:val="007F2066"/>
    <w:rsid w:val="00802F35"/>
    <w:rsid w:val="00810FD9"/>
    <w:rsid w:val="00813665"/>
    <w:rsid w:val="0081419F"/>
    <w:rsid w:val="008224CD"/>
    <w:rsid w:val="008238E3"/>
    <w:rsid w:val="00824961"/>
    <w:rsid w:val="0083777A"/>
    <w:rsid w:val="00842B73"/>
    <w:rsid w:val="00854C6C"/>
    <w:rsid w:val="00865D89"/>
    <w:rsid w:val="00875E7F"/>
    <w:rsid w:val="00890CCD"/>
    <w:rsid w:val="008958D7"/>
    <w:rsid w:val="008A2527"/>
    <w:rsid w:val="008B37F0"/>
    <w:rsid w:val="008C6739"/>
    <w:rsid w:val="008D1D44"/>
    <w:rsid w:val="008D3D15"/>
    <w:rsid w:val="008E6EB5"/>
    <w:rsid w:val="008E7BD6"/>
    <w:rsid w:val="00900F2E"/>
    <w:rsid w:val="00905695"/>
    <w:rsid w:val="0091051D"/>
    <w:rsid w:val="009222F8"/>
    <w:rsid w:val="00924DBD"/>
    <w:rsid w:val="00927A2C"/>
    <w:rsid w:val="00927BD6"/>
    <w:rsid w:val="009316FE"/>
    <w:rsid w:val="00931F9E"/>
    <w:rsid w:val="009474ED"/>
    <w:rsid w:val="009503A3"/>
    <w:rsid w:val="00951BA4"/>
    <w:rsid w:val="009651FC"/>
    <w:rsid w:val="00966EC0"/>
    <w:rsid w:val="00966FE3"/>
    <w:rsid w:val="00967FF7"/>
    <w:rsid w:val="00971E41"/>
    <w:rsid w:val="00975463"/>
    <w:rsid w:val="00980EEC"/>
    <w:rsid w:val="00985C21"/>
    <w:rsid w:val="00985F24"/>
    <w:rsid w:val="009931DD"/>
    <w:rsid w:val="0099535D"/>
    <w:rsid w:val="009A0B7E"/>
    <w:rsid w:val="009A0C95"/>
    <w:rsid w:val="009A4E27"/>
    <w:rsid w:val="009A6884"/>
    <w:rsid w:val="009B0F86"/>
    <w:rsid w:val="009B1A03"/>
    <w:rsid w:val="009B6968"/>
    <w:rsid w:val="009C1C5F"/>
    <w:rsid w:val="009C383E"/>
    <w:rsid w:val="009D1BE9"/>
    <w:rsid w:val="009D2C55"/>
    <w:rsid w:val="009D34C4"/>
    <w:rsid w:val="009D63BF"/>
    <w:rsid w:val="009E036C"/>
    <w:rsid w:val="009E19A9"/>
    <w:rsid w:val="009E52C4"/>
    <w:rsid w:val="009F081B"/>
    <w:rsid w:val="009F0A8B"/>
    <w:rsid w:val="00A02159"/>
    <w:rsid w:val="00A044BB"/>
    <w:rsid w:val="00A112D1"/>
    <w:rsid w:val="00A11CA2"/>
    <w:rsid w:val="00A141FB"/>
    <w:rsid w:val="00A2505C"/>
    <w:rsid w:val="00A267D9"/>
    <w:rsid w:val="00A31462"/>
    <w:rsid w:val="00A3147B"/>
    <w:rsid w:val="00A32596"/>
    <w:rsid w:val="00A32FDE"/>
    <w:rsid w:val="00A338CE"/>
    <w:rsid w:val="00A36F1D"/>
    <w:rsid w:val="00A45BAB"/>
    <w:rsid w:val="00A46CC0"/>
    <w:rsid w:val="00A5553B"/>
    <w:rsid w:val="00A55A9D"/>
    <w:rsid w:val="00A6382D"/>
    <w:rsid w:val="00A63E49"/>
    <w:rsid w:val="00A71F32"/>
    <w:rsid w:val="00A74603"/>
    <w:rsid w:val="00A77CB1"/>
    <w:rsid w:val="00A810FC"/>
    <w:rsid w:val="00A85AEE"/>
    <w:rsid w:val="00A945DC"/>
    <w:rsid w:val="00AA5442"/>
    <w:rsid w:val="00AA7277"/>
    <w:rsid w:val="00AA7E2F"/>
    <w:rsid w:val="00AB06BF"/>
    <w:rsid w:val="00AB0F54"/>
    <w:rsid w:val="00AB1CDD"/>
    <w:rsid w:val="00AC3CB7"/>
    <w:rsid w:val="00AD0E9F"/>
    <w:rsid w:val="00AD60BB"/>
    <w:rsid w:val="00AD622B"/>
    <w:rsid w:val="00AE4359"/>
    <w:rsid w:val="00AF236E"/>
    <w:rsid w:val="00AF79DE"/>
    <w:rsid w:val="00AF7B29"/>
    <w:rsid w:val="00B112DC"/>
    <w:rsid w:val="00B1514D"/>
    <w:rsid w:val="00B234EA"/>
    <w:rsid w:val="00B27AB2"/>
    <w:rsid w:val="00B30E5D"/>
    <w:rsid w:val="00B3298C"/>
    <w:rsid w:val="00B35CCB"/>
    <w:rsid w:val="00B42810"/>
    <w:rsid w:val="00B474D3"/>
    <w:rsid w:val="00B517AF"/>
    <w:rsid w:val="00B527AC"/>
    <w:rsid w:val="00B60237"/>
    <w:rsid w:val="00B641E7"/>
    <w:rsid w:val="00B6459F"/>
    <w:rsid w:val="00B654DE"/>
    <w:rsid w:val="00B66264"/>
    <w:rsid w:val="00B778F3"/>
    <w:rsid w:val="00B77AE5"/>
    <w:rsid w:val="00B913F9"/>
    <w:rsid w:val="00B92AAE"/>
    <w:rsid w:val="00B94756"/>
    <w:rsid w:val="00B95809"/>
    <w:rsid w:val="00BA0619"/>
    <w:rsid w:val="00BA171A"/>
    <w:rsid w:val="00BB558D"/>
    <w:rsid w:val="00BC01CD"/>
    <w:rsid w:val="00BC1AF6"/>
    <w:rsid w:val="00BC1FE3"/>
    <w:rsid w:val="00BD13FC"/>
    <w:rsid w:val="00BD49AC"/>
    <w:rsid w:val="00BD7C62"/>
    <w:rsid w:val="00BE5370"/>
    <w:rsid w:val="00BF20FC"/>
    <w:rsid w:val="00BF5B9D"/>
    <w:rsid w:val="00BF67FD"/>
    <w:rsid w:val="00C010EB"/>
    <w:rsid w:val="00C21152"/>
    <w:rsid w:val="00C2250B"/>
    <w:rsid w:val="00C25229"/>
    <w:rsid w:val="00C27ED6"/>
    <w:rsid w:val="00C354BF"/>
    <w:rsid w:val="00C372E9"/>
    <w:rsid w:val="00C43595"/>
    <w:rsid w:val="00C43BD5"/>
    <w:rsid w:val="00C560C9"/>
    <w:rsid w:val="00C57AC7"/>
    <w:rsid w:val="00C60A5E"/>
    <w:rsid w:val="00C638EF"/>
    <w:rsid w:val="00C6548F"/>
    <w:rsid w:val="00C72648"/>
    <w:rsid w:val="00C77B4E"/>
    <w:rsid w:val="00C80AD2"/>
    <w:rsid w:val="00C82847"/>
    <w:rsid w:val="00C90D75"/>
    <w:rsid w:val="00C93153"/>
    <w:rsid w:val="00CA59A5"/>
    <w:rsid w:val="00CA6CC5"/>
    <w:rsid w:val="00CB7C57"/>
    <w:rsid w:val="00CC20A3"/>
    <w:rsid w:val="00CC256A"/>
    <w:rsid w:val="00CC3144"/>
    <w:rsid w:val="00CD76F0"/>
    <w:rsid w:val="00CE076E"/>
    <w:rsid w:val="00CE13EB"/>
    <w:rsid w:val="00CF28D8"/>
    <w:rsid w:val="00CF3E7F"/>
    <w:rsid w:val="00CF5842"/>
    <w:rsid w:val="00D0234D"/>
    <w:rsid w:val="00D12F24"/>
    <w:rsid w:val="00D24D9F"/>
    <w:rsid w:val="00D321DD"/>
    <w:rsid w:val="00D3583E"/>
    <w:rsid w:val="00D47F39"/>
    <w:rsid w:val="00D50965"/>
    <w:rsid w:val="00D52926"/>
    <w:rsid w:val="00D7273C"/>
    <w:rsid w:val="00D729BC"/>
    <w:rsid w:val="00D809D1"/>
    <w:rsid w:val="00D87AA8"/>
    <w:rsid w:val="00D90B48"/>
    <w:rsid w:val="00D90B52"/>
    <w:rsid w:val="00D91646"/>
    <w:rsid w:val="00D917C5"/>
    <w:rsid w:val="00D93F3C"/>
    <w:rsid w:val="00D97A25"/>
    <w:rsid w:val="00DA115A"/>
    <w:rsid w:val="00DA185F"/>
    <w:rsid w:val="00DA4D2B"/>
    <w:rsid w:val="00DA62CC"/>
    <w:rsid w:val="00DA6CE0"/>
    <w:rsid w:val="00DB0FDD"/>
    <w:rsid w:val="00DC395D"/>
    <w:rsid w:val="00DD3C48"/>
    <w:rsid w:val="00DD4F32"/>
    <w:rsid w:val="00DE4F4F"/>
    <w:rsid w:val="00DF6751"/>
    <w:rsid w:val="00E02645"/>
    <w:rsid w:val="00E12B20"/>
    <w:rsid w:val="00E15B9E"/>
    <w:rsid w:val="00E21BC1"/>
    <w:rsid w:val="00E244A5"/>
    <w:rsid w:val="00E31057"/>
    <w:rsid w:val="00E35BCA"/>
    <w:rsid w:val="00E434C6"/>
    <w:rsid w:val="00E52867"/>
    <w:rsid w:val="00E532A6"/>
    <w:rsid w:val="00E607E0"/>
    <w:rsid w:val="00E74B5F"/>
    <w:rsid w:val="00E760F7"/>
    <w:rsid w:val="00E768BA"/>
    <w:rsid w:val="00E76E77"/>
    <w:rsid w:val="00E93016"/>
    <w:rsid w:val="00E95499"/>
    <w:rsid w:val="00E96057"/>
    <w:rsid w:val="00E96E5F"/>
    <w:rsid w:val="00EA25EA"/>
    <w:rsid w:val="00EA30C4"/>
    <w:rsid w:val="00EA4569"/>
    <w:rsid w:val="00EA72AE"/>
    <w:rsid w:val="00EA7FC3"/>
    <w:rsid w:val="00EC0092"/>
    <w:rsid w:val="00EC62B8"/>
    <w:rsid w:val="00ED0D11"/>
    <w:rsid w:val="00ED4E2A"/>
    <w:rsid w:val="00EE75E3"/>
    <w:rsid w:val="00F012D5"/>
    <w:rsid w:val="00F01F58"/>
    <w:rsid w:val="00F12C92"/>
    <w:rsid w:val="00F1355D"/>
    <w:rsid w:val="00F20293"/>
    <w:rsid w:val="00F22548"/>
    <w:rsid w:val="00F43217"/>
    <w:rsid w:val="00F4438C"/>
    <w:rsid w:val="00F526C2"/>
    <w:rsid w:val="00F70283"/>
    <w:rsid w:val="00F77CCE"/>
    <w:rsid w:val="00F77CD3"/>
    <w:rsid w:val="00F81165"/>
    <w:rsid w:val="00F81496"/>
    <w:rsid w:val="00F83516"/>
    <w:rsid w:val="00F87BD9"/>
    <w:rsid w:val="00F87D40"/>
    <w:rsid w:val="00F91714"/>
    <w:rsid w:val="00F9738F"/>
    <w:rsid w:val="00FA7847"/>
    <w:rsid w:val="00FB5949"/>
    <w:rsid w:val="00FC59DF"/>
    <w:rsid w:val="00FD753A"/>
    <w:rsid w:val="00FD7BD6"/>
    <w:rsid w:val="00FE712C"/>
    <w:rsid w:val="00FF4D60"/>
    <w:rsid w:val="0A884C89"/>
    <w:rsid w:val="3DB61A20"/>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333333"/>
      <w:u w:val="none"/>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 w:type="character" w:customStyle="1" w:styleId="12">
    <w:name w:val="标题 2 Char"/>
    <w:basedOn w:val="6"/>
    <w:link w:val="2"/>
    <w:qFormat/>
    <w:uiPriority w:val="9"/>
    <w:rPr>
      <w:rFonts w:ascii="宋体" w:hAnsi="宋体" w:eastAsia="宋体" w:cs="宋体"/>
      <w:b/>
      <w:bCs/>
      <w:kern w:val="0"/>
      <w:sz w:val="36"/>
      <w:szCs w:val="36"/>
    </w:rPr>
  </w:style>
  <w:style w:type="character" w:customStyle="1" w:styleId="13">
    <w:name w:val="infocol"/>
    <w:basedOn w:val="6"/>
    <w:qFormat/>
    <w:uiPriority w:val="0"/>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312</Words>
  <Characters>1779</Characters>
  <Lines>14</Lines>
  <Paragraphs>4</Paragraphs>
  <ScaleCrop>false</ScaleCrop>
  <LinksUpToDate>false</LinksUpToDate>
  <CharactersWithSpaces>2087</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2016-06-15T05:45:00Z</dcterms:created>
  <dc:creator>Windows 用户</dc:creator>
  <cp:lastModifiedBy>Administrator</cp:lastModifiedBy>
  <dcterms:modified xsi:type="dcterms:W3CDTF">2016-06-15T08:32:54Z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