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DC1" w:rsidRDefault="006A2A4C">
      <w:pPr>
        <w:rPr>
          <w:sz w:val="32"/>
          <w:szCs w:val="32"/>
        </w:rPr>
      </w:pPr>
      <w:r>
        <w:rPr>
          <w:rFonts w:hint="eastAsia"/>
          <w:sz w:val="32"/>
          <w:szCs w:val="32"/>
        </w:rPr>
        <w:t>复试资格审查清单：</w:t>
      </w:r>
    </w:p>
    <w:p w:rsidR="000B5DC1" w:rsidRDefault="000B5DC1">
      <w:pPr>
        <w:rPr>
          <w:sz w:val="32"/>
          <w:szCs w:val="32"/>
        </w:rPr>
      </w:pPr>
    </w:p>
    <w:p w:rsidR="000B5DC1" w:rsidRDefault="006A2A4C">
      <w:pPr>
        <w:ind w:firstLineChars="200" w:firstLine="640"/>
        <w:jc w:val="left"/>
        <w:rPr>
          <w:sz w:val="32"/>
          <w:szCs w:val="32"/>
        </w:rPr>
      </w:pPr>
      <w:r>
        <w:rPr>
          <w:rFonts w:hint="eastAsia"/>
          <w:sz w:val="32"/>
          <w:szCs w:val="32"/>
        </w:rPr>
        <w:t>1</w:t>
      </w:r>
      <w:r>
        <w:rPr>
          <w:rFonts w:hint="eastAsia"/>
          <w:sz w:val="32"/>
          <w:szCs w:val="32"/>
        </w:rPr>
        <w:t>、考生的初试准考证、身份证、毕业证、学位证书原件以及报考条件中所要求的其他相关材料。报名信息中录取类别为“定向就业”的考生请提交与单位签字盖章的《定向培养合同书》。</w:t>
      </w:r>
    </w:p>
    <w:p w:rsidR="000B5DC1" w:rsidRDefault="000B5DC1">
      <w:pPr>
        <w:ind w:firstLineChars="200" w:firstLine="640"/>
        <w:jc w:val="left"/>
        <w:rPr>
          <w:sz w:val="32"/>
          <w:szCs w:val="32"/>
        </w:rPr>
      </w:pPr>
    </w:p>
    <w:p w:rsidR="000B5DC1" w:rsidRDefault="006A2A4C">
      <w:pPr>
        <w:ind w:firstLineChars="200" w:firstLine="640"/>
        <w:jc w:val="left"/>
        <w:rPr>
          <w:sz w:val="32"/>
          <w:szCs w:val="32"/>
        </w:rPr>
      </w:pPr>
      <w:r>
        <w:rPr>
          <w:rFonts w:hint="eastAsia"/>
          <w:sz w:val="32"/>
          <w:szCs w:val="32"/>
        </w:rPr>
        <w:t>2</w:t>
      </w:r>
      <w:r>
        <w:rPr>
          <w:rFonts w:hint="eastAsia"/>
          <w:sz w:val="32"/>
          <w:szCs w:val="32"/>
        </w:rPr>
        <w:t>、考生在参加复试前应提交《硕士研究生政治思想品德考查表》（政审表），无学习或工作单位考生应由档案托管单位提供。若有特殊情况无法提供者应说明具体情况，经培养单位同意后可暂不提供，待学校确定拟录取名单后，再向考生档案所在（托管）单位发送人事调档函，调取个人档案进行认真审阅，对阅档不合格者取消其拟录取资格。</w:t>
      </w:r>
    </w:p>
    <w:p w:rsidR="000B5DC1" w:rsidRDefault="000B5DC1">
      <w:pPr>
        <w:ind w:firstLineChars="200" w:firstLine="640"/>
        <w:jc w:val="left"/>
        <w:rPr>
          <w:sz w:val="32"/>
          <w:szCs w:val="32"/>
        </w:rPr>
      </w:pPr>
    </w:p>
    <w:p w:rsidR="000B5DC1" w:rsidRDefault="006A2A4C">
      <w:pPr>
        <w:ind w:firstLineChars="200" w:firstLine="640"/>
        <w:jc w:val="left"/>
        <w:rPr>
          <w:sz w:val="32"/>
          <w:szCs w:val="32"/>
        </w:rPr>
      </w:pPr>
      <w:r>
        <w:rPr>
          <w:rFonts w:hint="eastAsia"/>
          <w:sz w:val="32"/>
          <w:szCs w:val="32"/>
        </w:rPr>
        <w:t>3</w:t>
      </w:r>
      <w:r>
        <w:rPr>
          <w:rFonts w:hint="eastAsia"/>
          <w:sz w:val="32"/>
          <w:szCs w:val="32"/>
        </w:rPr>
        <w:t>、应届本科毕业生的《教育部学籍在线验证报告》；往届本科毕业生的《教育部学历证书电子注册备案表》；因毕业时间早或其他特殊原因而不能在线验证报告的，需提供教育部《中国高等教育学历认证报告》。</w:t>
      </w:r>
    </w:p>
    <w:p w:rsidR="000B5DC1" w:rsidRDefault="000B5DC1">
      <w:pPr>
        <w:jc w:val="left"/>
        <w:rPr>
          <w:sz w:val="32"/>
          <w:szCs w:val="32"/>
        </w:rPr>
      </w:pPr>
    </w:p>
    <w:p w:rsidR="000B5DC1" w:rsidRDefault="00AC5D00">
      <w:pPr>
        <w:ind w:firstLineChars="200" w:firstLine="640"/>
        <w:jc w:val="left"/>
        <w:rPr>
          <w:sz w:val="32"/>
          <w:szCs w:val="32"/>
        </w:rPr>
      </w:pPr>
      <w:r>
        <w:rPr>
          <w:rFonts w:hint="eastAsia"/>
          <w:sz w:val="32"/>
          <w:szCs w:val="32"/>
        </w:rPr>
        <w:t>4</w:t>
      </w:r>
      <w:r w:rsidR="006A2A4C">
        <w:rPr>
          <w:rFonts w:hint="eastAsia"/>
          <w:sz w:val="32"/>
          <w:szCs w:val="32"/>
        </w:rPr>
        <w:t>、申请享受少数民族照顾政策的考生，除以上要求外：</w:t>
      </w:r>
    </w:p>
    <w:p w:rsidR="000B5DC1" w:rsidRDefault="006A2A4C">
      <w:pPr>
        <w:ind w:firstLineChars="200" w:firstLine="640"/>
        <w:jc w:val="left"/>
        <w:rPr>
          <w:sz w:val="32"/>
          <w:szCs w:val="32"/>
        </w:rPr>
      </w:pPr>
      <w:r>
        <w:rPr>
          <w:rFonts w:hint="eastAsia"/>
          <w:sz w:val="32"/>
          <w:szCs w:val="32"/>
        </w:rPr>
        <w:t>应届少数民族考生，须提交毕业后在民族区域自治地方就业的《少数民族应届本科考生享受国家招收研究生照顾政</w:t>
      </w:r>
      <w:r>
        <w:rPr>
          <w:rFonts w:hint="eastAsia"/>
          <w:sz w:val="32"/>
          <w:szCs w:val="32"/>
        </w:rPr>
        <w:lastRenderedPageBreak/>
        <w:t>策定向就业协议书》。</w:t>
      </w:r>
    </w:p>
    <w:p w:rsidR="000B5DC1" w:rsidRDefault="006A2A4C">
      <w:pPr>
        <w:ind w:firstLineChars="200" w:firstLine="640"/>
        <w:jc w:val="left"/>
        <w:rPr>
          <w:sz w:val="32"/>
          <w:szCs w:val="32"/>
        </w:rPr>
      </w:pPr>
      <w:r>
        <w:rPr>
          <w:rFonts w:hint="eastAsia"/>
          <w:sz w:val="32"/>
          <w:szCs w:val="32"/>
        </w:rPr>
        <w:t>往届少数民族考生（双少生），须提交户籍证明或户口本复印件和与民族区域自治地方工作单位签定的《少数民族往届考生享受国家招收研究生照顾政策定向培养合同书》</w:t>
      </w:r>
      <w:r>
        <w:rPr>
          <w:rFonts w:hint="eastAsia"/>
          <w:sz w:val="32"/>
          <w:szCs w:val="32"/>
        </w:rPr>
        <w:t xml:space="preserve"> </w:t>
      </w:r>
      <w:r>
        <w:rPr>
          <w:rFonts w:hint="eastAsia"/>
          <w:sz w:val="32"/>
          <w:szCs w:val="32"/>
        </w:rPr>
        <w:t>。</w:t>
      </w:r>
    </w:p>
    <w:p w:rsidR="00AC5D00" w:rsidRDefault="00AC5D00">
      <w:pPr>
        <w:ind w:firstLineChars="200" w:firstLine="640"/>
        <w:jc w:val="left"/>
        <w:rPr>
          <w:sz w:val="32"/>
          <w:szCs w:val="32"/>
        </w:rPr>
      </w:pPr>
    </w:p>
    <w:p w:rsidR="000B5DC1" w:rsidRDefault="00AC5D00">
      <w:pPr>
        <w:ind w:firstLineChars="200" w:firstLine="640"/>
        <w:jc w:val="left"/>
        <w:rPr>
          <w:sz w:val="32"/>
          <w:szCs w:val="32"/>
        </w:rPr>
      </w:pPr>
      <w:r>
        <w:rPr>
          <w:rFonts w:hint="eastAsia"/>
          <w:sz w:val="32"/>
          <w:szCs w:val="32"/>
        </w:rPr>
        <w:t>5</w:t>
      </w:r>
      <w:r w:rsidR="006A2A4C">
        <w:rPr>
          <w:rFonts w:hint="eastAsia"/>
          <w:sz w:val="32"/>
          <w:szCs w:val="32"/>
        </w:rPr>
        <w:t>、以“退役大学生士兵计划”报考并进入复试的考生，还须</w:t>
      </w:r>
      <w:r>
        <w:rPr>
          <w:rFonts w:hint="eastAsia"/>
          <w:sz w:val="32"/>
          <w:szCs w:val="32"/>
        </w:rPr>
        <w:t>提交</w:t>
      </w:r>
      <w:r w:rsidR="006A2A4C">
        <w:rPr>
          <w:rFonts w:hint="eastAsia"/>
          <w:sz w:val="32"/>
          <w:szCs w:val="32"/>
        </w:rPr>
        <w:t>考生本人的《入伍批准书》和《退出现役证》。</w:t>
      </w:r>
    </w:p>
    <w:p w:rsidR="000B5DC1" w:rsidRDefault="000B5DC1">
      <w:pPr>
        <w:ind w:firstLineChars="200" w:firstLine="640"/>
        <w:jc w:val="left"/>
        <w:rPr>
          <w:sz w:val="32"/>
          <w:szCs w:val="32"/>
        </w:rPr>
      </w:pPr>
    </w:p>
    <w:p w:rsidR="000B5DC1" w:rsidRDefault="00AC5D00">
      <w:pPr>
        <w:ind w:firstLineChars="200" w:firstLine="640"/>
        <w:jc w:val="left"/>
        <w:rPr>
          <w:sz w:val="32"/>
          <w:szCs w:val="32"/>
        </w:rPr>
      </w:pPr>
      <w:r>
        <w:rPr>
          <w:rFonts w:hint="eastAsia"/>
          <w:sz w:val="32"/>
          <w:szCs w:val="32"/>
        </w:rPr>
        <w:t>6</w:t>
      </w:r>
      <w:r w:rsidR="006A2A4C">
        <w:rPr>
          <w:rFonts w:hint="eastAsia"/>
          <w:sz w:val="32"/>
          <w:szCs w:val="32"/>
        </w:rPr>
        <w:t>、以“少数民族高层次骨干人才计划”报考并进入复试的考生，还须</w:t>
      </w:r>
      <w:r>
        <w:rPr>
          <w:rFonts w:hint="eastAsia"/>
          <w:sz w:val="32"/>
          <w:szCs w:val="32"/>
        </w:rPr>
        <w:t>提交</w:t>
      </w:r>
      <w:r w:rsidR="006A2A4C">
        <w:rPr>
          <w:rFonts w:hint="eastAsia"/>
          <w:sz w:val="32"/>
          <w:szCs w:val="32"/>
        </w:rPr>
        <w:t>《报考</w:t>
      </w:r>
      <w:r w:rsidR="006A2A4C">
        <w:rPr>
          <w:rFonts w:hint="eastAsia"/>
          <w:sz w:val="32"/>
          <w:szCs w:val="32"/>
        </w:rPr>
        <w:t>2021</w:t>
      </w:r>
      <w:r w:rsidR="006A2A4C">
        <w:rPr>
          <w:rFonts w:hint="eastAsia"/>
          <w:sz w:val="32"/>
          <w:szCs w:val="32"/>
        </w:rPr>
        <w:t>年少数民族高层次骨干人才计划硕士研究生考生登记表》。</w:t>
      </w:r>
    </w:p>
    <w:p w:rsidR="000B5DC1" w:rsidRDefault="000B5DC1">
      <w:pPr>
        <w:jc w:val="left"/>
        <w:rPr>
          <w:sz w:val="32"/>
          <w:szCs w:val="32"/>
        </w:rPr>
      </w:pPr>
    </w:p>
    <w:p w:rsidR="000B5DC1" w:rsidRDefault="00AC5D00">
      <w:pPr>
        <w:ind w:firstLineChars="200" w:firstLine="640"/>
        <w:jc w:val="left"/>
        <w:rPr>
          <w:sz w:val="32"/>
          <w:szCs w:val="32"/>
        </w:rPr>
      </w:pPr>
      <w:r>
        <w:rPr>
          <w:rFonts w:hint="eastAsia"/>
          <w:sz w:val="32"/>
          <w:szCs w:val="32"/>
        </w:rPr>
        <w:t>7</w:t>
      </w:r>
      <w:r>
        <w:rPr>
          <w:rFonts w:hint="eastAsia"/>
          <w:sz w:val="32"/>
          <w:szCs w:val="32"/>
        </w:rPr>
        <w:t>、</w:t>
      </w:r>
      <w:r w:rsidR="006A2A4C">
        <w:rPr>
          <w:rFonts w:hint="eastAsia"/>
          <w:sz w:val="32"/>
          <w:szCs w:val="32"/>
        </w:rPr>
        <w:t>考生缴纳复试费的情况。</w:t>
      </w:r>
    </w:p>
    <w:p w:rsidR="000B5DC1" w:rsidRDefault="000B5DC1">
      <w:pPr>
        <w:ind w:firstLineChars="200" w:firstLine="640"/>
        <w:jc w:val="left"/>
        <w:rPr>
          <w:sz w:val="32"/>
          <w:szCs w:val="32"/>
        </w:rPr>
      </w:pPr>
    </w:p>
    <w:p w:rsidR="000B5DC1" w:rsidRDefault="00270099">
      <w:pPr>
        <w:ind w:firstLineChars="200" w:firstLine="640"/>
        <w:jc w:val="left"/>
        <w:rPr>
          <w:sz w:val="32"/>
          <w:szCs w:val="32"/>
        </w:rPr>
      </w:pPr>
      <w:r>
        <w:rPr>
          <w:rFonts w:hint="eastAsia"/>
          <w:sz w:val="32"/>
          <w:szCs w:val="32"/>
        </w:rPr>
        <w:t>8</w:t>
      </w:r>
      <w:r w:rsidR="006A2A4C">
        <w:rPr>
          <w:rFonts w:hint="eastAsia"/>
          <w:sz w:val="32"/>
          <w:szCs w:val="32"/>
        </w:rPr>
        <w:t>、资格审查应在复试正式开始前完成，合格的考生方能参加各培养单位组织的复试。提交材料与报名库信息不符或资格审查不合格的考生，</w:t>
      </w:r>
      <w:bookmarkStart w:id="0" w:name="_GoBack"/>
      <w:bookmarkEnd w:id="0"/>
      <w:r w:rsidR="006A2A4C">
        <w:rPr>
          <w:rFonts w:hint="eastAsia"/>
          <w:sz w:val="32"/>
          <w:szCs w:val="32"/>
        </w:rPr>
        <w:t>不得参加复试，责任由考生自负。</w:t>
      </w:r>
    </w:p>
    <w:sectPr w:rsidR="000B5DC1" w:rsidSect="000B5D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345" w:rsidRPr="002E5FF4" w:rsidRDefault="00D43345" w:rsidP="00AC5D00">
      <w:pPr>
        <w:rPr>
          <w:rFonts w:ascii="Calibri" w:hAnsi="Calibri"/>
        </w:rPr>
      </w:pPr>
      <w:r>
        <w:separator/>
      </w:r>
    </w:p>
  </w:endnote>
  <w:endnote w:type="continuationSeparator" w:id="1">
    <w:p w:rsidR="00D43345" w:rsidRPr="002E5FF4" w:rsidRDefault="00D43345" w:rsidP="00AC5D00">
      <w:pPr>
        <w:rPr>
          <w:rFonts w:ascii="Calibri" w:hAnsi="Calibri"/>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345" w:rsidRPr="002E5FF4" w:rsidRDefault="00D43345" w:rsidP="00AC5D00">
      <w:pPr>
        <w:rPr>
          <w:rFonts w:ascii="Calibri" w:hAnsi="Calibri"/>
        </w:rPr>
      </w:pPr>
      <w:r>
        <w:separator/>
      </w:r>
    </w:p>
  </w:footnote>
  <w:footnote w:type="continuationSeparator" w:id="1">
    <w:p w:rsidR="00D43345" w:rsidRPr="002E5FF4" w:rsidRDefault="00D43345" w:rsidP="00AC5D00">
      <w:pPr>
        <w:rPr>
          <w:rFonts w:ascii="Calibri" w:hAnsi="Calibri"/>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5DC1"/>
    <w:rsid w:val="000B5DC1"/>
    <w:rsid w:val="00270099"/>
    <w:rsid w:val="006A2A4C"/>
    <w:rsid w:val="00AC5D00"/>
    <w:rsid w:val="00AF111C"/>
    <w:rsid w:val="00D43345"/>
    <w:rsid w:val="02E723C4"/>
    <w:rsid w:val="07FB5258"/>
    <w:rsid w:val="0B4730D7"/>
    <w:rsid w:val="14B44590"/>
    <w:rsid w:val="17FE7F61"/>
    <w:rsid w:val="222B4BF2"/>
    <w:rsid w:val="2AEE7850"/>
    <w:rsid w:val="3BD75BAC"/>
    <w:rsid w:val="43A50F82"/>
    <w:rsid w:val="469354DA"/>
    <w:rsid w:val="46F2622D"/>
    <w:rsid w:val="47757F2E"/>
    <w:rsid w:val="51ED020E"/>
    <w:rsid w:val="52FE5CF4"/>
    <w:rsid w:val="6B664F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D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C5D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C5D00"/>
    <w:rPr>
      <w:kern w:val="2"/>
      <w:sz w:val="18"/>
      <w:szCs w:val="18"/>
    </w:rPr>
  </w:style>
  <w:style w:type="paragraph" w:styleId="a4">
    <w:name w:val="footer"/>
    <w:basedOn w:val="a"/>
    <w:link w:val="Char0"/>
    <w:rsid w:val="00AC5D00"/>
    <w:pPr>
      <w:tabs>
        <w:tab w:val="center" w:pos="4153"/>
        <w:tab w:val="right" w:pos="8306"/>
      </w:tabs>
      <w:snapToGrid w:val="0"/>
      <w:jc w:val="left"/>
    </w:pPr>
    <w:rPr>
      <w:sz w:val="18"/>
      <w:szCs w:val="18"/>
    </w:rPr>
  </w:style>
  <w:style w:type="character" w:customStyle="1" w:styleId="Char0">
    <w:name w:val="页脚 Char"/>
    <w:basedOn w:val="a0"/>
    <w:link w:val="a4"/>
    <w:rsid w:val="00AC5D0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刘冬梅</lastModifiedBy>
  <dcterms:modified xsi:type="dcterms:W3CDTF">2021-03-31T05:38:00Z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DE1DDF076165439A9CE956E93F15DB3D</vt:lpwstr>
  </property>
</Properties>
</file>